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79D2" w14:textId="77777777" w:rsidR="00625D27" w:rsidRDefault="0001035C">
      <w:r>
        <w:rPr>
          <w:noProof/>
          <w:lang w:eastAsia="en-GB"/>
        </w:rPr>
        <w:drawing>
          <wp:anchor distT="0" distB="0" distL="114300" distR="114300" simplePos="0" relativeHeight="251659264" behindDoc="1" locked="0" layoutInCell="1" allowOverlap="1" wp14:anchorId="71DAE2E8" wp14:editId="753FC5C1">
            <wp:simplePos x="0" y="0"/>
            <wp:positionH relativeFrom="column">
              <wp:posOffset>1485900</wp:posOffset>
            </wp:positionH>
            <wp:positionV relativeFrom="paragraph">
              <wp:posOffset>-190500</wp:posOffset>
            </wp:positionV>
            <wp:extent cx="1419225" cy="1283335"/>
            <wp:effectExtent l="0" t="0" r="9525" b="0"/>
            <wp:wrapTight wrapText="bothSides">
              <wp:wrapPolygon edited="0">
                <wp:start x="0" y="0"/>
                <wp:lineTo x="0" y="21162"/>
                <wp:lineTo x="21455" y="21162"/>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14812" t="19823" r="50574" b="24556"/>
                    <a:stretch/>
                  </pic:blipFill>
                  <pic:spPr bwMode="auto">
                    <a:xfrm>
                      <a:off x="0" y="0"/>
                      <a:ext cx="1419225" cy="1283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5D27">
        <w:rPr>
          <w:noProof/>
          <w:lang w:eastAsia="en-GB"/>
        </w:rPr>
        <w:drawing>
          <wp:anchor distT="0" distB="0" distL="114300" distR="114300" simplePos="0" relativeHeight="251658240" behindDoc="1" locked="0" layoutInCell="1" allowOverlap="1" wp14:anchorId="2A927779" wp14:editId="4FFE2842">
            <wp:simplePos x="0" y="0"/>
            <wp:positionH relativeFrom="column">
              <wp:posOffset>-9525</wp:posOffset>
            </wp:positionH>
            <wp:positionV relativeFrom="paragraph">
              <wp:posOffset>-197485</wp:posOffset>
            </wp:positionV>
            <wp:extent cx="1297305" cy="1295400"/>
            <wp:effectExtent l="0" t="0" r="0" b="0"/>
            <wp:wrapTight wrapText="bothSides">
              <wp:wrapPolygon edited="0">
                <wp:start x="0" y="0"/>
                <wp:lineTo x="0" y="21282"/>
                <wp:lineTo x="21251" y="21282"/>
                <wp:lineTo x="21251" y="0"/>
                <wp:lineTo x="0" y="0"/>
              </wp:wrapPolygon>
            </wp:wrapTight>
            <wp:docPr id="5" name="Picture 2" descr="G:\Branding and logos\MPLS and Graduate School full logo\Oxford University\2272_ox_brand_blue_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G:\Branding and logos\MPLS and Graduate School full logo\Oxford University\2272_ox_brand_blue_rev.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7305" cy="1295400"/>
                    </a:xfrm>
                    <a:prstGeom prst="rect">
                      <a:avLst/>
                    </a:prstGeom>
                    <a:noFill/>
                  </pic:spPr>
                </pic:pic>
              </a:graphicData>
            </a:graphic>
            <wp14:sizeRelH relativeFrom="page">
              <wp14:pctWidth>0</wp14:pctWidth>
            </wp14:sizeRelH>
            <wp14:sizeRelV relativeFrom="page">
              <wp14:pctHeight>0</wp14:pctHeight>
            </wp14:sizeRelV>
          </wp:anchor>
        </w:drawing>
      </w:r>
    </w:p>
    <w:p w14:paraId="12E12543" w14:textId="77777777" w:rsidR="00625D27" w:rsidRDefault="00625D27"/>
    <w:p w14:paraId="625F491D" w14:textId="77777777" w:rsidR="00625D27" w:rsidRDefault="00625D27"/>
    <w:p w14:paraId="7C84CC33" w14:textId="77777777" w:rsidR="00625D27" w:rsidRDefault="00625D27"/>
    <w:p w14:paraId="0D9ACB99" w14:textId="77777777" w:rsidR="003C463F" w:rsidRDefault="003C463F">
      <w:pPr>
        <w:rPr>
          <w:b/>
          <w:sz w:val="28"/>
        </w:rPr>
      </w:pPr>
    </w:p>
    <w:p w14:paraId="068164DB" w14:textId="4A6E8434" w:rsidR="005D0C54" w:rsidRPr="00562804" w:rsidRDefault="00625D27">
      <w:pPr>
        <w:rPr>
          <w:b/>
          <w:sz w:val="28"/>
        </w:rPr>
      </w:pPr>
      <w:r w:rsidRPr="00562804">
        <w:rPr>
          <w:b/>
          <w:sz w:val="28"/>
        </w:rPr>
        <w:t>Mathematical, Physical and Life Sciences</w:t>
      </w:r>
      <w:r w:rsidR="0001035C">
        <w:rPr>
          <w:b/>
          <w:sz w:val="28"/>
        </w:rPr>
        <w:t xml:space="preserve"> Division – Teaching Awards 20</w:t>
      </w:r>
      <w:r w:rsidR="009670E1">
        <w:rPr>
          <w:b/>
          <w:sz w:val="28"/>
        </w:rPr>
        <w:t>2</w:t>
      </w:r>
      <w:r w:rsidR="006F5726">
        <w:rPr>
          <w:b/>
          <w:sz w:val="28"/>
        </w:rPr>
        <w:t>5</w:t>
      </w:r>
    </w:p>
    <w:p w14:paraId="2D06E8D8" w14:textId="0CD29510" w:rsidR="00EE150C" w:rsidRDefault="008B6666" w:rsidP="008B6666">
      <w:r w:rsidRPr="008B6666">
        <w:t xml:space="preserve">The MPLS Divisional Teaching Award Scheme celebrates success, and recognises </w:t>
      </w:r>
      <w:r w:rsidR="00F8294C">
        <w:t>innovation and</w:t>
      </w:r>
      <w:r w:rsidR="002C5715">
        <w:t>/or</w:t>
      </w:r>
      <w:r w:rsidR="00F8294C">
        <w:t xml:space="preserve"> leadership in</w:t>
      </w:r>
      <w:r w:rsidRPr="008B6666">
        <w:t xml:space="preserve"> teaching. Awards are available to all those who teach, including graduate students, postdoctoral researchers and learning support staff. The Teaching Award Scheme is administered by the MPLS Divisional Office and awards are made, on merit, across the departments by a cross-departmental panel chaired by the Associate Head of Division (</w:t>
      </w:r>
      <w:r w:rsidR="00F47FA3">
        <w:t>Taught Degrees</w:t>
      </w:r>
      <w:r w:rsidRPr="008B6666">
        <w:t xml:space="preserve">). </w:t>
      </w:r>
    </w:p>
    <w:p w14:paraId="60FB420E" w14:textId="610AA76E" w:rsidR="006F5726" w:rsidRDefault="008B6666" w:rsidP="008B6666">
      <w:r>
        <w:t xml:space="preserve">Nominations </w:t>
      </w:r>
      <w:r w:rsidR="000C1B29">
        <w:t>open on 1</w:t>
      </w:r>
      <w:r w:rsidR="000C1B29" w:rsidRPr="000C1B29">
        <w:rPr>
          <w:vertAlign w:val="superscript"/>
        </w:rPr>
        <w:t>st</w:t>
      </w:r>
      <w:r w:rsidR="000C1B29">
        <w:t xml:space="preserve"> March</w:t>
      </w:r>
      <w:r>
        <w:t xml:space="preserve"> and </w:t>
      </w:r>
      <w:r w:rsidR="001F5117">
        <w:t>may be made by academics, staff and students</w:t>
      </w:r>
      <w:r>
        <w:t xml:space="preserve">. </w:t>
      </w:r>
      <w:r w:rsidR="000C1B29">
        <w:t xml:space="preserve">You can nominate yourself or another person. </w:t>
      </w:r>
      <w:r w:rsidR="006F5726">
        <w:t>Nominations can be for teaching or teaching-related activities conducted over the 2024-25 academic year, although nominations can also be made for teaching conduced in Trinity Term of 2024 if this has not been nominated previously.</w:t>
      </w:r>
    </w:p>
    <w:p w14:paraId="7D1F84A6" w14:textId="05AD35F2" w:rsidR="00D25716" w:rsidRDefault="008B6666" w:rsidP="008B6666">
      <w:r>
        <w:t xml:space="preserve">Once all nominations have been gathered, each department will shortlist nominations from their departments and </w:t>
      </w:r>
      <w:r w:rsidR="00562804">
        <w:t>then</w:t>
      </w:r>
      <w:r>
        <w:t xml:space="preserve"> finally our panel will decide the winners.</w:t>
      </w:r>
      <w:r w:rsidR="00DE1518">
        <w:t xml:space="preserve"> </w:t>
      </w:r>
    </w:p>
    <w:p w14:paraId="3D30E0DF" w14:textId="77980473" w:rsidR="00D25716" w:rsidRPr="00DE1518" w:rsidRDefault="00DE1518" w:rsidP="008B6666">
      <w:pPr>
        <w:rPr>
          <w:b/>
        </w:rPr>
      </w:pPr>
      <w:r w:rsidRPr="00DE1518">
        <w:rPr>
          <w:b/>
        </w:rPr>
        <w:t>The deadline for sub</w:t>
      </w:r>
      <w:r w:rsidR="00EE150C">
        <w:rPr>
          <w:b/>
        </w:rPr>
        <w:t>mitting nominations</w:t>
      </w:r>
      <w:r w:rsidR="001F5117">
        <w:rPr>
          <w:b/>
        </w:rPr>
        <w:t xml:space="preserve"> </w:t>
      </w:r>
      <w:r w:rsidR="00EE150C">
        <w:rPr>
          <w:b/>
        </w:rPr>
        <w:t>is</w:t>
      </w:r>
      <w:r w:rsidR="00214AEC">
        <w:rPr>
          <w:b/>
        </w:rPr>
        <w:t xml:space="preserve"> 30</w:t>
      </w:r>
      <w:r w:rsidR="00214AEC" w:rsidRPr="00214AEC">
        <w:rPr>
          <w:b/>
          <w:vertAlign w:val="superscript"/>
        </w:rPr>
        <w:t>th</w:t>
      </w:r>
      <w:r w:rsidR="00214AEC">
        <w:rPr>
          <w:b/>
        </w:rPr>
        <w:t xml:space="preserve"> April 202</w:t>
      </w:r>
      <w:r w:rsidR="006F5726">
        <w:rPr>
          <w:b/>
        </w:rPr>
        <w:t>5</w:t>
      </w:r>
      <w:r w:rsidR="00214AEC">
        <w:rPr>
          <w:b/>
        </w:rPr>
        <w:t>.</w:t>
      </w:r>
    </w:p>
    <w:p w14:paraId="172F9B90" w14:textId="77777777" w:rsidR="002C5715" w:rsidRDefault="002C5715" w:rsidP="003F566F">
      <w:r>
        <w:t xml:space="preserve">There are between 5-10 </w:t>
      </w:r>
      <w:r w:rsidRPr="002C5715">
        <w:t>individual</w:t>
      </w:r>
      <w:r>
        <w:t xml:space="preserve"> awards given for innovation and/or leadership in teaching.  These divisional awards carry a financial award of £1,000 per awardee</w:t>
      </w:r>
      <w:r w:rsidR="00F47FA3">
        <w:t xml:space="preserve"> (subject to usual tax).</w:t>
      </w:r>
    </w:p>
    <w:p w14:paraId="186FA0E8" w14:textId="77777777" w:rsidR="00815A3D" w:rsidRPr="00562804" w:rsidRDefault="00815A3D" w:rsidP="00815A3D">
      <w:pPr>
        <w:rPr>
          <w:b/>
          <w:sz w:val="24"/>
        </w:rPr>
      </w:pPr>
      <w:r w:rsidRPr="00562804">
        <w:rPr>
          <w:b/>
          <w:sz w:val="24"/>
        </w:rPr>
        <w:t>How to nominate</w:t>
      </w:r>
    </w:p>
    <w:p w14:paraId="0D7CA399" w14:textId="77777777" w:rsidR="00562804" w:rsidRDefault="00815A3D" w:rsidP="00815A3D">
      <w:r>
        <w:t>To nominate yourself or anot</w:t>
      </w:r>
      <w:r w:rsidR="00EE150C">
        <w:t xml:space="preserve">her person for either of the </w:t>
      </w:r>
      <w:r>
        <w:t>categories</w:t>
      </w:r>
      <w:r w:rsidR="00C32895">
        <w:t xml:space="preserve">, you will need to fill in a nomination </w:t>
      </w:r>
      <w:r w:rsidR="00562804">
        <w:t xml:space="preserve">form at: </w:t>
      </w:r>
    </w:p>
    <w:p w14:paraId="019CEAB8" w14:textId="20924BB2" w:rsidR="00214AEC" w:rsidRDefault="006F5726" w:rsidP="00815A3D">
      <w:hyperlink r:id="rId7" w:history="1">
        <w:r w:rsidRPr="005B2FFF">
          <w:rPr>
            <w:rStyle w:val="Hyperlink"/>
          </w:rPr>
          <w:t>https://app.onlinesurveys.jisc.ac.uk/s/oxford/mpls-teaching-awards-2025</w:t>
        </w:r>
      </w:hyperlink>
      <w:r>
        <w:t xml:space="preserve"> </w:t>
      </w:r>
    </w:p>
    <w:p w14:paraId="7BE548EA" w14:textId="77777777" w:rsidR="009F5418" w:rsidRDefault="00F77A4B" w:rsidP="00815A3D">
      <w:r>
        <w:t>Any</w:t>
      </w:r>
      <w:r w:rsidR="00C32895">
        <w:t xml:space="preserve"> supporting </w:t>
      </w:r>
      <w:r w:rsidR="00562804">
        <w:t>evidence</w:t>
      </w:r>
      <w:r w:rsidR="00BE79D9">
        <w:t xml:space="preserve"> can</w:t>
      </w:r>
      <w:r w:rsidR="00C32895">
        <w:t xml:space="preserve"> be sent to </w:t>
      </w:r>
      <w:hyperlink r:id="rId8" w:history="1">
        <w:r w:rsidR="009F5418" w:rsidRPr="00724301">
          <w:rPr>
            <w:rStyle w:val="Hyperlink"/>
          </w:rPr>
          <w:t>teachingawards@mpls.ox.ac.uk</w:t>
        </w:r>
      </w:hyperlink>
    </w:p>
    <w:p w14:paraId="262B426E" w14:textId="77777777" w:rsidR="00C32895" w:rsidRDefault="00C32895" w:rsidP="00815A3D">
      <w:r>
        <w:t xml:space="preserve">In the past, some nominations have not been very detailed which puts them at a disadvantage so please use as much detail as possible. </w:t>
      </w:r>
    </w:p>
    <w:p w14:paraId="64A039EB" w14:textId="77777777" w:rsidR="008B6666" w:rsidRDefault="00C32895" w:rsidP="008B6666">
      <w:r>
        <w:t xml:space="preserve">Further information on the awards, </w:t>
      </w:r>
      <w:r w:rsidR="00562804">
        <w:t>including</w:t>
      </w:r>
      <w:r>
        <w:t xml:space="preserve"> previous winners and a range of possible reasons for nomination can be found at </w:t>
      </w:r>
      <w:hyperlink r:id="rId9" w:history="1">
        <w:r w:rsidR="009F5418" w:rsidRPr="00724301">
          <w:rPr>
            <w:rStyle w:val="Hyperlink"/>
          </w:rPr>
          <w:t>https://www.mpls.ox.ac.uk/study/additionalinformation/teaching-awards</w:t>
        </w:r>
      </w:hyperlink>
    </w:p>
    <w:sectPr w:rsidR="008B6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84E"/>
    <w:multiLevelType w:val="hybridMultilevel"/>
    <w:tmpl w:val="D41CC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3554DD"/>
    <w:multiLevelType w:val="hybridMultilevel"/>
    <w:tmpl w:val="EBB89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AB"/>
    <w:rsid w:val="0001035C"/>
    <w:rsid w:val="000C1B29"/>
    <w:rsid w:val="00127EBE"/>
    <w:rsid w:val="001F5117"/>
    <w:rsid w:val="00214AEC"/>
    <w:rsid w:val="002337D0"/>
    <w:rsid w:val="002C5715"/>
    <w:rsid w:val="00360ACF"/>
    <w:rsid w:val="003C463F"/>
    <w:rsid w:val="003F566F"/>
    <w:rsid w:val="00490376"/>
    <w:rsid w:val="004A7769"/>
    <w:rsid w:val="00562804"/>
    <w:rsid w:val="005A0386"/>
    <w:rsid w:val="005D0C54"/>
    <w:rsid w:val="00625D27"/>
    <w:rsid w:val="006E74AB"/>
    <w:rsid w:val="006F5726"/>
    <w:rsid w:val="007459F4"/>
    <w:rsid w:val="00815A3D"/>
    <w:rsid w:val="008B6666"/>
    <w:rsid w:val="009670E1"/>
    <w:rsid w:val="009E0AAB"/>
    <w:rsid w:val="009F5418"/>
    <w:rsid w:val="00A21689"/>
    <w:rsid w:val="00A228E9"/>
    <w:rsid w:val="00BE79D9"/>
    <w:rsid w:val="00C32895"/>
    <w:rsid w:val="00D25716"/>
    <w:rsid w:val="00D4623F"/>
    <w:rsid w:val="00DE1518"/>
    <w:rsid w:val="00E2217D"/>
    <w:rsid w:val="00EB6648"/>
    <w:rsid w:val="00EE150C"/>
    <w:rsid w:val="00F47FA3"/>
    <w:rsid w:val="00F77A4B"/>
    <w:rsid w:val="00F8294C"/>
    <w:rsid w:val="00FB4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F042"/>
  <w15:docId w15:val="{8A7EDD44-E2CA-4775-BFDF-200DDCFF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D27"/>
    <w:rPr>
      <w:rFonts w:ascii="Tahoma" w:hAnsi="Tahoma" w:cs="Tahoma"/>
      <w:sz w:val="16"/>
      <w:szCs w:val="16"/>
    </w:rPr>
  </w:style>
  <w:style w:type="paragraph" w:styleId="ListParagraph">
    <w:name w:val="List Paragraph"/>
    <w:basedOn w:val="Normal"/>
    <w:uiPriority w:val="34"/>
    <w:qFormat/>
    <w:rsid w:val="008B6666"/>
    <w:pPr>
      <w:ind w:left="720"/>
      <w:contextualSpacing/>
    </w:pPr>
  </w:style>
  <w:style w:type="character" w:styleId="Strong">
    <w:name w:val="Strong"/>
    <w:basedOn w:val="DefaultParagraphFont"/>
    <w:uiPriority w:val="22"/>
    <w:qFormat/>
    <w:rsid w:val="00562804"/>
    <w:rPr>
      <w:b/>
      <w:bCs/>
    </w:rPr>
  </w:style>
  <w:style w:type="character" w:styleId="Hyperlink">
    <w:name w:val="Hyperlink"/>
    <w:basedOn w:val="DefaultParagraphFont"/>
    <w:uiPriority w:val="99"/>
    <w:unhideWhenUsed/>
    <w:rsid w:val="00360ACF"/>
    <w:rPr>
      <w:color w:val="0000FF" w:themeColor="hyperlink"/>
      <w:u w:val="single"/>
    </w:rPr>
  </w:style>
  <w:style w:type="character" w:styleId="FollowedHyperlink">
    <w:name w:val="FollowedHyperlink"/>
    <w:basedOn w:val="DefaultParagraphFont"/>
    <w:uiPriority w:val="99"/>
    <w:semiHidden/>
    <w:unhideWhenUsed/>
    <w:rsid w:val="00A228E9"/>
    <w:rPr>
      <w:color w:val="800080" w:themeColor="followedHyperlink"/>
      <w:u w:val="single"/>
    </w:rPr>
  </w:style>
  <w:style w:type="character" w:styleId="UnresolvedMention">
    <w:name w:val="Unresolved Mention"/>
    <w:basedOn w:val="DefaultParagraphFont"/>
    <w:uiPriority w:val="99"/>
    <w:semiHidden/>
    <w:unhideWhenUsed/>
    <w:rsid w:val="00214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080123">
      <w:bodyDiv w:val="1"/>
      <w:marLeft w:val="0"/>
      <w:marRight w:val="0"/>
      <w:marTop w:val="0"/>
      <w:marBottom w:val="0"/>
      <w:divBdr>
        <w:top w:val="none" w:sz="0" w:space="0" w:color="auto"/>
        <w:left w:val="none" w:sz="0" w:space="0" w:color="auto"/>
        <w:bottom w:val="none" w:sz="0" w:space="0" w:color="auto"/>
        <w:right w:val="none" w:sz="0" w:space="0" w:color="auto"/>
      </w:divBdr>
      <w:divsChild>
        <w:div w:id="1146511351">
          <w:marLeft w:val="0"/>
          <w:marRight w:val="0"/>
          <w:marTop w:val="0"/>
          <w:marBottom w:val="0"/>
          <w:divBdr>
            <w:top w:val="none" w:sz="0" w:space="0" w:color="auto"/>
            <w:left w:val="none" w:sz="0" w:space="0" w:color="auto"/>
            <w:bottom w:val="none" w:sz="0" w:space="0" w:color="auto"/>
            <w:right w:val="none" w:sz="0" w:space="0" w:color="auto"/>
          </w:divBdr>
          <w:divsChild>
            <w:div w:id="1159077198">
              <w:marLeft w:val="0"/>
              <w:marRight w:val="0"/>
              <w:marTop w:val="0"/>
              <w:marBottom w:val="0"/>
              <w:divBdr>
                <w:top w:val="none" w:sz="0" w:space="0" w:color="auto"/>
                <w:left w:val="none" w:sz="0" w:space="0" w:color="auto"/>
                <w:bottom w:val="none" w:sz="0" w:space="0" w:color="auto"/>
                <w:right w:val="none" w:sz="0" w:space="0" w:color="auto"/>
              </w:divBdr>
              <w:divsChild>
                <w:div w:id="2034264377">
                  <w:marLeft w:val="0"/>
                  <w:marRight w:val="0"/>
                  <w:marTop w:val="0"/>
                  <w:marBottom w:val="0"/>
                  <w:divBdr>
                    <w:top w:val="none" w:sz="0" w:space="0" w:color="auto"/>
                    <w:left w:val="none" w:sz="0" w:space="0" w:color="auto"/>
                    <w:bottom w:val="none" w:sz="0" w:space="0" w:color="auto"/>
                    <w:right w:val="none" w:sz="0" w:space="0" w:color="auto"/>
                  </w:divBdr>
                  <w:divsChild>
                    <w:div w:id="2065985617">
                      <w:marLeft w:val="0"/>
                      <w:marRight w:val="0"/>
                      <w:marTop w:val="0"/>
                      <w:marBottom w:val="0"/>
                      <w:divBdr>
                        <w:top w:val="none" w:sz="0" w:space="0" w:color="auto"/>
                        <w:left w:val="none" w:sz="0" w:space="0" w:color="auto"/>
                        <w:bottom w:val="none" w:sz="0" w:space="0" w:color="auto"/>
                        <w:right w:val="none" w:sz="0" w:space="0" w:color="auto"/>
                      </w:divBdr>
                      <w:divsChild>
                        <w:div w:id="220138900">
                          <w:marLeft w:val="0"/>
                          <w:marRight w:val="0"/>
                          <w:marTop w:val="0"/>
                          <w:marBottom w:val="0"/>
                          <w:divBdr>
                            <w:top w:val="none" w:sz="0" w:space="0" w:color="auto"/>
                            <w:left w:val="none" w:sz="0" w:space="0" w:color="auto"/>
                            <w:bottom w:val="none" w:sz="0" w:space="0" w:color="auto"/>
                            <w:right w:val="none" w:sz="0" w:space="0" w:color="auto"/>
                          </w:divBdr>
                          <w:divsChild>
                            <w:div w:id="944581145">
                              <w:marLeft w:val="0"/>
                              <w:marRight w:val="0"/>
                              <w:marTop w:val="0"/>
                              <w:marBottom w:val="0"/>
                              <w:divBdr>
                                <w:top w:val="none" w:sz="0" w:space="0" w:color="auto"/>
                                <w:left w:val="none" w:sz="0" w:space="0" w:color="auto"/>
                                <w:bottom w:val="none" w:sz="0" w:space="0" w:color="auto"/>
                                <w:right w:val="none" w:sz="0" w:space="0" w:color="auto"/>
                              </w:divBdr>
                              <w:divsChild>
                                <w:div w:id="500894475">
                                  <w:marLeft w:val="0"/>
                                  <w:marRight w:val="0"/>
                                  <w:marTop w:val="0"/>
                                  <w:marBottom w:val="0"/>
                                  <w:divBdr>
                                    <w:top w:val="none" w:sz="0" w:space="0" w:color="auto"/>
                                    <w:left w:val="none" w:sz="0" w:space="0" w:color="auto"/>
                                    <w:bottom w:val="none" w:sz="0" w:space="0" w:color="auto"/>
                                    <w:right w:val="none" w:sz="0" w:space="0" w:color="auto"/>
                                  </w:divBdr>
                                  <w:divsChild>
                                    <w:div w:id="987628488">
                                      <w:marLeft w:val="0"/>
                                      <w:marRight w:val="0"/>
                                      <w:marTop w:val="0"/>
                                      <w:marBottom w:val="0"/>
                                      <w:divBdr>
                                        <w:top w:val="none" w:sz="0" w:space="0" w:color="auto"/>
                                        <w:left w:val="none" w:sz="0" w:space="0" w:color="auto"/>
                                        <w:bottom w:val="none" w:sz="0" w:space="0" w:color="auto"/>
                                        <w:right w:val="none" w:sz="0" w:space="0" w:color="auto"/>
                                      </w:divBdr>
                                      <w:divsChild>
                                        <w:div w:id="280960043">
                                          <w:marLeft w:val="0"/>
                                          <w:marRight w:val="0"/>
                                          <w:marTop w:val="0"/>
                                          <w:marBottom w:val="0"/>
                                          <w:divBdr>
                                            <w:top w:val="none" w:sz="0" w:space="0" w:color="auto"/>
                                            <w:left w:val="none" w:sz="0" w:space="0" w:color="auto"/>
                                            <w:bottom w:val="none" w:sz="0" w:space="0" w:color="auto"/>
                                            <w:right w:val="none" w:sz="0" w:space="0" w:color="auto"/>
                                          </w:divBdr>
                                          <w:divsChild>
                                            <w:div w:id="3314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chingawards@mpls.ox.ac.uk" TargetMode="External"/><Relationship Id="rId3" Type="http://schemas.openxmlformats.org/officeDocument/2006/relationships/settings" Target="settings.xml"/><Relationship Id="rId7" Type="http://schemas.openxmlformats.org/officeDocument/2006/relationships/hyperlink" Target="https://app.onlinesurveys.jisc.ac.uk/s/oxford/mpls-teaching-awards-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pls.ox.ac.uk/study/additionalinformation/teaching-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Lowe</dc:creator>
  <cp:lastModifiedBy>Katie Noble</cp:lastModifiedBy>
  <cp:revision>7</cp:revision>
  <cp:lastPrinted>2018-03-13T08:07:00Z</cp:lastPrinted>
  <dcterms:created xsi:type="dcterms:W3CDTF">2023-12-12T10:51:00Z</dcterms:created>
  <dcterms:modified xsi:type="dcterms:W3CDTF">2025-02-07T15:31:00Z</dcterms:modified>
</cp:coreProperties>
</file>